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5140" w14:textId="77777777" w:rsidR="000D54F1" w:rsidRDefault="00A31D4D" w:rsidP="00A31D4D">
      <w:pPr>
        <w:spacing w:after="0" w:line="240" w:lineRule="auto"/>
        <w:jc w:val="center"/>
        <w:rPr>
          <w:rFonts w:ascii="Arial" w:eastAsia="Times New Roman" w:hAnsi="Arial" w:cs="Arial"/>
          <w:b/>
          <w:caps/>
          <w:color w:val="000000"/>
          <w:sz w:val="28"/>
          <w:szCs w:val="28"/>
        </w:rPr>
      </w:pPr>
      <w:r w:rsidRPr="000D54F1">
        <w:rPr>
          <w:rFonts w:ascii="Arial" w:eastAsia="Times New Roman" w:hAnsi="Arial" w:cs="Arial"/>
          <w:b/>
          <w:caps/>
          <w:color w:val="000000"/>
          <w:sz w:val="28"/>
          <w:szCs w:val="28"/>
        </w:rPr>
        <w:t xml:space="preserve">Resolution Supporting A Value Of Life </w:t>
      </w:r>
    </w:p>
    <w:p w14:paraId="13B2D134" w14:textId="77777777" w:rsidR="00A31D4D" w:rsidRPr="000D54F1" w:rsidRDefault="00A31D4D" w:rsidP="00A31D4D">
      <w:pPr>
        <w:spacing w:after="0" w:line="240" w:lineRule="auto"/>
        <w:jc w:val="center"/>
        <w:rPr>
          <w:rFonts w:ascii="Arial" w:eastAsia="Times New Roman" w:hAnsi="Arial" w:cs="Arial"/>
          <w:b/>
          <w:caps/>
          <w:color w:val="000000"/>
          <w:sz w:val="28"/>
          <w:szCs w:val="28"/>
        </w:rPr>
      </w:pPr>
      <w:r w:rsidRPr="000D54F1">
        <w:rPr>
          <w:rFonts w:ascii="Arial" w:eastAsia="Times New Roman" w:hAnsi="Arial" w:cs="Arial"/>
          <w:b/>
          <w:caps/>
          <w:color w:val="000000"/>
          <w:sz w:val="28"/>
          <w:szCs w:val="28"/>
        </w:rPr>
        <w:t>Project For Young School Children</w:t>
      </w:r>
    </w:p>
    <w:p w14:paraId="4E108045" w14:textId="77777777" w:rsidR="00A31D4D" w:rsidRPr="00B1385F" w:rsidRDefault="00A31D4D" w:rsidP="00A31D4D">
      <w:pPr>
        <w:spacing w:after="0" w:line="240" w:lineRule="auto"/>
        <w:jc w:val="both"/>
        <w:rPr>
          <w:rFonts w:ascii="Times New Roman" w:eastAsia="Times New Roman" w:hAnsi="Times New Roman"/>
          <w:b/>
          <w:color w:val="000000"/>
          <w:sz w:val="28"/>
          <w:szCs w:val="28"/>
        </w:rPr>
      </w:pPr>
    </w:p>
    <w:p w14:paraId="6A15C2BC"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in accordance with unanimous teachings of the Popes and Fathers of the Church, the Knights of Columbus affirm the sanctity of human life from the moment of conception; and</w:t>
      </w:r>
    </w:p>
    <w:p w14:paraId="5FDCA72C"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the Knights of Columbus believe strongly in the importance of teaching young children to respect life through a medium that they are familiar with and can understand; and</w:t>
      </w:r>
    </w:p>
    <w:p w14:paraId="2F062D02"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Pope Benedict XVI stated at the Vatican on January 24, 2007: “Training in the proper use of the media is essential to the cultural, moral and spiritual development of children”; and</w:t>
      </w:r>
    </w:p>
    <w:p w14:paraId="1AF98064"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to that end, the Knights of Columbus have been called upon to assist in efforts to help educate Catholic children in the State of California about the value of life through high quality animated videos about the Miracle of Life”; and</w:t>
      </w:r>
      <w:r w:rsidR="00DF57FC">
        <w:rPr>
          <w:rFonts w:ascii="Times New Roman" w:hAnsi="Times New Roman"/>
          <w:color w:val="000000"/>
        </w:rPr>
        <w:t xml:space="preserve"> </w:t>
      </w:r>
    </w:p>
    <w:p w14:paraId="70BF4DEC"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xml:space="preserve">, studies show that the average child spends approximately 6.7 hours a day with TV and the internet, and also show that approximately 70% of primetime television shows and 90% of children’s shows contain some form of violence, bombarding impressionable children with anti-life messages and content that are counter to Catholic teaching; and </w:t>
      </w:r>
    </w:p>
    <w:p w14:paraId="761D4F84"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opposition to abortion is founded on the recognition of the value of life, but there are little or no teaching materials available on the issue of life that entertain and teach at an age-appropriate level; and</w:t>
      </w:r>
    </w:p>
    <w:p w14:paraId="5D8073A9"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Whereas</w:t>
      </w:r>
      <w:r w:rsidRPr="000D54F1">
        <w:rPr>
          <w:rFonts w:ascii="Times New Roman" w:hAnsi="Times New Roman"/>
          <w:color w:val="000000"/>
        </w:rPr>
        <w:t>, the Value of Life Project will provide a platform for parents to discuss life in a nurturing and non-threatening environment, at home, watching entertaining, animated DVD’s; and</w:t>
      </w:r>
    </w:p>
    <w:p w14:paraId="23E20C36" w14:textId="77777777" w:rsidR="00A31D4D" w:rsidRPr="000D54F1" w:rsidRDefault="00A31D4D" w:rsidP="001E1081">
      <w:pPr>
        <w:jc w:val="both"/>
        <w:rPr>
          <w:rFonts w:ascii="Times New Roman" w:hAnsi="Times New Roman"/>
          <w:color w:val="000000"/>
        </w:rPr>
      </w:pPr>
      <w:r w:rsidRPr="000D54F1">
        <w:rPr>
          <w:rFonts w:ascii="Times New Roman" w:hAnsi="Times New Roman"/>
          <w:color w:val="000000"/>
        </w:rPr>
        <w:t xml:space="preserve"> </w:t>
      </w:r>
      <w:r w:rsidRPr="000D54F1">
        <w:rPr>
          <w:rFonts w:ascii="Times New Roman" w:hAnsi="Times New Roman"/>
          <w:b/>
          <w:caps/>
          <w:color w:val="000000"/>
        </w:rPr>
        <w:t>Whereas</w:t>
      </w:r>
      <w:r w:rsidRPr="000D54F1">
        <w:rPr>
          <w:rFonts w:ascii="Times New Roman" w:hAnsi="Times New Roman"/>
          <w:color w:val="000000"/>
        </w:rPr>
        <w:t xml:space="preserve">, One Catholic owned Company </w:t>
      </w:r>
      <w:r w:rsidR="00C04139">
        <w:rPr>
          <w:rFonts w:ascii="Times New Roman" w:hAnsi="Times New Roman"/>
          <w:color w:val="000000"/>
        </w:rPr>
        <w:t>XXXX</w:t>
      </w:r>
      <w:r w:rsidRPr="000D54F1">
        <w:rPr>
          <w:rFonts w:ascii="Times New Roman" w:hAnsi="Times New Roman"/>
          <w:color w:val="000000"/>
        </w:rPr>
        <w:t xml:space="preserve"> in Florida, has raised over $130,000 to produce a DVD with animators from </w:t>
      </w:r>
      <w:r w:rsidR="00C04139">
        <w:rPr>
          <w:rFonts w:ascii="Times New Roman" w:hAnsi="Times New Roman"/>
          <w:color w:val="000000"/>
        </w:rPr>
        <w:t>XXX</w:t>
      </w:r>
      <w:r w:rsidRPr="000D54F1">
        <w:rPr>
          <w:rFonts w:ascii="Times New Roman" w:hAnsi="Times New Roman"/>
          <w:color w:val="000000"/>
        </w:rPr>
        <w:t xml:space="preserve">, </w:t>
      </w:r>
      <w:r w:rsidR="00C04139">
        <w:rPr>
          <w:rFonts w:ascii="Times New Roman" w:hAnsi="Times New Roman"/>
          <w:color w:val="000000"/>
        </w:rPr>
        <w:t>XXX</w:t>
      </w:r>
      <w:r w:rsidRPr="000D54F1">
        <w:rPr>
          <w:rFonts w:ascii="Times New Roman" w:hAnsi="Times New Roman"/>
          <w:color w:val="000000"/>
        </w:rPr>
        <w:t xml:space="preserve">, and </w:t>
      </w:r>
      <w:r w:rsidR="00C04139">
        <w:rPr>
          <w:rFonts w:ascii="Times New Roman" w:hAnsi="Times New Roman"/>
          <w:color w:val="000000"/>
        </w:rPr>
        <w:t>XXX</w:t>
      </w:r>
      <w:r w:rsidRPr="000D54F1">
        <w:rPr>
          <w:rFonts w:ascii="Times New Roman" w:hAnsi="Times New Roman"/>
          <w:color w:val="000000"/>
        </w:rPr>
        <w:t>; and</w:t>
      </w:r>
    </w:p>
    <w:p w14:paraId="31FB4A16" w14:textId="77777777" w:rsidR="00A31D4D" w:rsidRPr="000D54F1" w:rsidRDefault="00A31D4D" w:rsidP="001E1081">
      <w:pPr>
        <w:jc w:val="both"/>
        <w:rPr>
          <w:rFonts w:ascii="Times New Roman" w:hAnsi="Times New Roman"/>
          <w:color w:val="000000"/>
        </w:rPr>
      </w:pPr>
      <w:r w:rsidRPr="000D54F1">
        <w:rPr>
          <w:rFonts w:ascii="Times New Roman" w:hAnsi="Times New Roman"/>
          <w:b/>
          <w:color w:val="000000"/>
        </w:rPr>
        <w:t>WHEREAS</w:t>
      </w:r>
      <w:r w:rsidRPr="000D54F1">
        <w:rPr>
          <w:rFonts w:ascii="Times New Roman" w:hAnsi="Times New Roman"/>
          <w:color w:val="000000"/>
        </w:rPr>
        <w:t>, This Company lacks sufficient resources to distribute the DVDs free to all young Catholic children, enrolled in Catholic schools across the United States and as many Knights of Columbus Councils are affiliated with a Catholic Elementary school, or could support a nearby school, and therefore are uniquely positioned to raise the necessary funds; and</w:t>
      </w:r>
    </w:p>
    <w:p w14:paraId="1055F900" w14:textId="77777777" w:rsidR="00A31D4D" w:rsidRPr="000D54F1" w:rsidRDefault="00A31D4D" w:rsidP="001E1081">
      <w:pPr>
        <w:jc w:val="both"/>
        <w:rPr>
          <w:rFonts w:ascii="Times New Roman" w:hAnsi="Times New Roman"/>
          <w:color w:val="000000"/>
        </w:rPr>
      </w:pPr>
      <w:r w:rsidRPr="000D54F1">
        <w:rPr>
          <w:rFonts w:ascii="Times New Roman" w:hAnsi="Times New Roman"/>
          <w:b/>
          <w:color w:val="000000"/>
        </w:rPr>
        <w:t>WHEREAS</w:t>
      </w:r>
      <w:r w:rsidRPr="000D54F1">
        <w:rPr>
          <w:rFonts w:ascii="Times New Roman" w:hAnsi="Times New Roman"/>
          <w:color w:val="000000"/>
        </w:rPr>
        <w:t xml:space="preserve">, The </w:t>
      </w:r>
      <w:r w:rsidR="00C04139">
        <w:rPr>
          <w:rFonts w:ascii="Times New Roman" w:hAnsi="Times New Roman"/>
          <w:color w:val="000000"/>
        </w:rPr>
        <w:t>Any</w:t>
      </w:r>
      <w:r w:rsidRPr="000D54F1">
        <w:rPr>
          <w:rFonts w:ascii="Times New Roman" w:hAnsi="Times New Roman"/>
          <w:color w:val="000000"/>
        </w:rPr>
        <w:t xml:space="preserve"> Council </w:t>
      </w:r>
      <w:r w:rsidR="006719BF">
        <w:rPr>
          <w:rFonts w:ascii="Times New Roman" w:hAnsi="Times New Roman"/>
          <w:color w:val="000000"/>
        </w:rPr>
        <w:t>12345</w:t>
      </w:r>
      <w:r w:rsidRPr="000D54F1">
        <w:rPr>
          <w:rFonts w:ascii="Times New Roman" w:hAnsi="Times New Roman"/>
          <w:color w:val="000000"/>
        </w:rPr>
        <w:t xml:space="preserve"> will spearhead and help finance all initial costs resulting in no expense to the State Office under their </w:t>
      </w:r>
      <w:r w:rsidR="001E1081">
        <w:rPr>
          <w:rFonts w:ascii="Times New Roman" w:hAnsi="Times New Roman"/>
          <w:color w:val="000000"/>
        </w:rPr>
        <w:t xml:space="preserve">Culture of </w:t>
      </w:r>
      <w:r w:rsidRPr="000D54F1">
        <w:rPr>
          <w:rFonts w:ascii="Times New Roman" w:hAnsi="Times New Roman"/>
          <w:color w:val="000000"/>
        </w:rPr>
        <w:t>Life Program.</w:t>
      </w:r>
    </w:p>
    <w:p w14:paraId="4D3E21A8" w14:textId="77777777" w:rsidR="00A31D4D" w:rsidRPr="000D54F1" w:rsidRDefault="00A31D4D" w:rsidP="001E1081">
      <w:pPr>
        <w:jc w:val="both"/>
        <w:rPr>
          <w:rFonts w:ascii="Times New Roman" w:hAnsi="Times New Roman"/>
          <w:color w:val="000000"/>
        </w:rPr>
      </w:pPr>
      <w:r w:rsidRPr="000D54F1">
        <w:rPr>
          <w:rFonts w:ascii="Times New Roman" w:hAnsi="Times New Roman"/>
          <w:b/>
          <w:caps/>
          <w:color w:val="000000"/>
        </w:rPr>
        <w:t>Now, Therefore</w:t>
      </w:r>
      <w:r w:rsidRPr="000D54F1">
        <w:rPr>
          <w:rFonts w:ascii="Times New Roman" w:hAnsi="Times New Roman"/>
          <w:b/>
          <w:color w:val="000000"/>
        </w:rPr>
        <w:t xml:space="preserve">, </w:t>
      </w:r>
      <w:r w:rsidRPr="000D54F1">
        <w:rPr>
          <w:rFonts w:ascii="Times New Roman" w:hAnsi="Times New Roman"/>
          <w:b/>
          <w:caps/>
          <w:color w:val="000000"/>
        </w:rPr>
        <w:t>Be It Resolved</w:t>
      </w:r>
      <w:r w:rsidRPr="000D54F1">
        <w:rPr>
          <w:rFonts w:ascii="Times New Roman" w:hAnsi="Times New Roman"/>
          <w:color w:val="000000"/>
        </w:rPr>
        <w:t xml:space="preserve">, that the Knights of Columbus hereby support and encourage an additional State </w:t>
      </w:r>
      <w:r w:rsidR="001E1081">
        <w:rPr>
          <w:rFonts w:ascii="Times New Roman" w:hAnsi="Times New Roman"/>
          <w:color w:val="000000"/>
        </w:rPr>
        <w:t xml:space="preserve">Culture of </w:t>
      </w:r>
      <w:r w:rsidR="001E1081" w:rsidRPr="000D54F1">
        <w:rPr>
          <w:rFonts w:ascii="Times New Roman" w:hAnsi="Times New Roman"/>
          <w:color w:val="000000"/>
        </w:rPr>
        <w:t xml:space="preserve">Life </w:t>
      </w:r>
      <w:r w:rsidRPr="000D54F1">
        <w:rPr>
          <w:rFonts w:ascii="Times New Roman" w:hAnsi="Times New Roman"/>
          <w:color w:val="000000"/>
        </w:rPr>
        <w:t xml:space="preserve">Project and, further, that each Knight of Columbus Council be encouraged to hold fundraising events each year to generate funds for the purchase and distribution to </w:t>
      </w:r>
      <w:r w:rsidR="00B1385F" w:rsidRPr="000D54F1">
        <w:rPr>
          <w:rFonts w:ascii="Times New Roman" w:hAnsi="Times New Roman"/>
          <w:color w:val="000000"/>
        </w:rPr>
        <w:t>C</w:t>
      </w:r>
      <w:r w:rsidRPr="000D54F1">
        <w:rPr>
          <w:rFonts w:ascii="Times New Roman" w:hAnsi="Times New Roman"/>
          <w:color w:val="000000"/>
        </w:rPr>
        <w:t xml:space="preserve">atholic </w:t>
      </w:r>
      <w:r w:rsidR="00B1385F" w:rsidRPr="000D54F1">
        <w:rPr>
          <w:rFonts w:ascii="Times New Roman" w:hAnsi="Times New Roman"/>
          <w:color w:val="000000"/>
        </w:rPr>
        <w:t>E</w:t>
      </w:r>
      <w:r w:rsidRPr="000D54F1">
        <w:rPr>
          <w:rFonts w:ascii="Times New Roman" w:hAnsi="Times New Roman"/>
          <w:color w:val="000000"/>
        </w:rPr>
        <w:t xml:space="preserve">lementary </w:t>
      </w:r>
      <w:r w:rsidR="00B1385F" w:rsidRPr="000D54F1">
        <w:rPr>
          <w:rFonts w:ascii="Times New Roman" w:hAnsi="Times New Roman"/>
          <w:color w:val="000000"/>
        </w:rPr>
        <w:t>S</w:t>
      </w:r>
      <w:r w:rsidRPr="000D54F1">
        <w:rPr>
          <w:rFonts w:ascii="Times New Roman" w:hAnsi="Times New Roman"/>
          <w:color w:val="000000"/>
        </w:rPr>
        <w:t>chools of pro-life DVDs including elem</w:t>
      </w:r>
      <w:r w:rsidR="00B1385F" w:rsidRPr="000D54F1">
        <w:rPr>
          <w:rFonts w:ascii="Times New Roman" w:hAnsi="Times New Roman"/>
          <w:color w:val="000000"/>
        </w:rPr>
        <w:t xml:space="preserve">entary schools in Parishes not </w:t>
      </w:r>
      <w:r w:rsidRPr="000D54F1">
        <w:rPr>
          <w:rFonts w:ascii="Times New Roman" w:hAnsi="Times New Roman"/>
          <w:color w:val="000000"/>
        </w:rPr>
        <w:t>affiliated with a Knights of Columbus Council.</w:t>
      </w:r>
    </w:p>
    <w:p w14:paraId="639E0DC2" w14:textId="6CB0C88E" w:rsidR="00046982" w:rsidRDefault="00D415C2" w:rsidP="001E1081">
      <w:pPr>
        <w:spacing w:after="0"/>
        <w:rPr>
          <w:rFonts w:ascii="Times New Roman" w:hAnsi="Times New Roman"/>
          <w:color w:val="000000"/>
          <w:sz w:val="24"/>
          <w:szCs w:val="28"/>
        </w:rPr>
      </w:pPr>
      <w:r>
        <w:rPr>
          <w:rFonts w:ascii="Times New Roman" w:hAnsi="Times New Roman"/>
          <w:noProof/>
          <w:color w:val="000000"/>
          <w:sz w:val="24"/>
          <w:szCs w:val="28"/>
        </w:rPr>
        <mc:AlternateContent>
          <mc:Choice Requires="wps">
            <w:drawing>
              <wp:anchor distT="0" distB="0" distL="114300" distR="114300" simplePos="0" relativeHeight="251657216" behindDoc="0" locked="0" layoutInCell="1" allowOverlap="1" wp14:anchorId="76F4AD69" wp14:editId="7335A967">
                <wp:simplePos x="0" y="0"/>
                <wp:positionH relativeFrom="column">
                  <wp:posOffset>4838700</wp:posOffset>
                </wp:positionH>
                <wp:positionV relativeFrom="paragraph">
                  <wp:posOffset>54610</wp:posOffset>
                </wp:positionV>
                <wp:extent cx="1539240" cy="1325880"/>
                <wp:effectExtent l="38100" t="36830" r="41910" b="37465"/>
                <wp:wrapNone/>
                <wp:docPr id="20222469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1325880"/>
                        </a:xfrm>
                        <a:prstGeom prst="star8">
                          <a:avLst>
                            <a:gd name="adj" fmla="val 3825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98BBB"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2" o:spid="_x0000_s1026" type="#_x0000_t58" style="position:absolute;margin-left:381pt;margin-top:4.3pt;width:121.2pt;height:10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" strokeweight="2.25pt"/>
            </w:pict>
          </mc:Fallback>
        </mc:AlternateContent>
      </w:r>
      <w:r w:rsidR="000D54F1">
        <w:rPr>
          <w:rFonts w:ascii="Times New Roman" w:hAnsi="Times New Roman"/>
          <w:color w:val="000000"/>
          <w:sz w:val="24"/>
          <w:szCs w:val="28"/>
        </w:rPr>
        <w:t xml:space="preserve">SUBMITTED BY COUNCIL </w:t>
      </w:r>
      <w:r w:rsidR="001E1081">
        <w:rPr>
          <w:rFonts w:ascii="Times New Roman" w:hAnsi="Times New Roman"/>
          <w:color w:val="000000"/>
          <w:sz w:val="24"/>
          <w:szCs w:val="28"/>
        </w:rPr>
        <w:t>12345</w:t>
      </w:r>
    </w:p>
    <w:p w14:paraId="4182C29D" w14:textId="0CF56F89" w:rsidR="001E1081" w:rsidRDefault="00D415C2" w:rsidP="001E1081">
      <w:pPr>
        <w:tabs>
          <w:tab w:val="left" w:pos="5040"/>
        </w:tabs>
        <w:rPr>
          <w:rFonts w:ascii="Times New Roman" w:hAnsi="Times New Roman"/>
          <w:color w:val="000000"/>
          <w:sz w:val="24"/>
          <w:szCs w:val="28"/>
        </w:rPr>
      </w:pPr>
      <w:r>
        <w:rPr>
          <w:rFonts w:ascii="Times New Roman" w:hAnsi="Times New Roman"/>
          <w:noProof/>
          <w:color w:val="000000"/>
          <w:sz w:val="24"/>
          <w:szCs w:val="28"/>
        </w:rPr>
        <mc:AlternateContent>
          <mc:Choice Requires="wps">
            <w:drawing>
              <wp:anchor distT="0" distB="0" distL="114300" distR="114300" simplePos="0" relativeHeight="251658240" behindDoc="0" locked="0" layoutInCell="1" allowOverlap="1" wp14:anchorId="23AD798D" wp14:editId="3C0AFF6B">
                <wp:simplePos x="0" y="0"/>
                <wp:positionH relativeFrom="column">
                  <wp:posOffset>5128260</wp:posOffset>
                </wp:positionH>
                <wp:positionV relativeFrom="paragraph">
                  <wp:posOffset>204470</wp:posOffset>
                </wp:positionV>
                <wp:extent cx="876300" cy="632460"/>
                <wp:effectExtent l="3810" t="0" r="0" b="0"/>
                <wp:wrapNone/>
                <wp:docPr id="266980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26597" w14:textId="77777777" w:rsidR="001E1081" w:rsidRPr="001E1081" w:rsidRDefault="001E1081" w:rsidP="001E1081">
                            <w:pPr>
                              <w:spacing w:after="0" w:line="240" w:lineRule="auto"/>
                              <w:jc w:val="center"/>
                              <w:rPr>
                                <w:b/>
                                <w:bCs/>
                                <w:sz w:val="28"/>
                                <w:szCs w:val="28"/>
                              </w:rPr>
                            </w:pPr>
                            <w:r w:rsidRPr="001E1081">
                              <w:rPr>
                                <w:b/>
                                <w:bCs/>
                                <w:sz w:val="28"/>
                                <w:szCs w:val="28"/>
                              </w:rPr>
                              <w:t>Council</w:t>
                            </w:r>
                          </w:p>
                          <w:p w14:paraId="32D03B95" w14:textId="77777777" w:rsidR="001E1081" w:rsidRPr="001E1081" w:rsidRDefault="001E1081" w:rsidP="001E1081">
                            <w:pPr>
                              <w:spacing w:after="0" w:line="240" w:lineRule="auto"/>
                              <w:jc w:val="center"/>
                              <w:rPr>
                                <w:b/>
                                <w:bCs/>
                                <w:sz w:val="28"/>
                                <w:szCs w:val="28"/>
                              </w:rPr>
                            </w:pPr>
                            <w:r w:rsidRPr="001E1081">
                              <w:rPr>
                                <w:b/>
                                <w:bCs/>
                                <w:sz w:val="28"/>
                                <w:szCs w:val="28"/>
                              </w:rPr>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D798D" id="_x0000_t202" coordsize="21600,21600" o:spt="202" path="m,l,21600r21600,l21600,xe">
                <v:stroke joinstyle="miter"/>
                <v:path gradientshapeok="t" o:connecttype="rect"/>
              </v:shapetype>
              <v:shape id="Text Box 3" o:spid="_x0000_s1026" type="#_x0000_t202" style="position:absolute;margin-left:403.8pt;margin-top:16.1pt;width:69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T8gEAAMkDAAAOAAAAZHJzL2Uyb0RvYy54bWysU1Fv0zAQfkfiP1h+p0m70o2o6TQ6FSGN&#10;gTT4AY7jJBaOz5zdJuXXc3a6rhpviDxYPp/93X3ffVnfjr1hB4Vegy35fJZzpqyEWtu25D++797d&#10;cO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" stroked="f">
                <v:textbox>
                  <w:txbxContent>
                    <w:p w14:paraId="4E126597" w14:textId="77777777" w:rsidR="001E1081" w:rsidRPr="001E1081" w:rsidRDefault="001E1081" w:rsidP="001E1081">
                      <w:pPr>
                        <w:spacing w:after="0" w:line="240" w:lineRule="auto"/>
                        <w:jc w:val="center"/>
                        <w:rPr>
                          <w:b/>
                          <w:bCs/>
                          <w:sz w:val="28"/>
                          <w:szCs w:val="28"/>
                        </w:rPr>
                      </w:pPr>
                      <w:r w:rsidRPr="001E1081">
                        <w:rPr>
                          <w:b/>
                          <w:bCs/>
                          <w:sz w:val="28"/>
                          <w:szCs w:val="28"/>
                        </w:rPr>
                        <w:t>Council</w:t>
                      </w:r>
                    </w:p>
                    <w:p w14:paraId="32D03B95" w14:textId="77777777" w:rsidR="001E1081" w:rsidRPr="001E1081" w:rsidRDefault="001E1081" w:rsidP="001E1081">
                      <w:pPr>
                        <w:spacing w:after="0" w:line="240" w:lineRule="auto"/>
                        <w:jc w:val="center"/>
                        <w:rPr>
                          <w:b/>
                          <w:bCs/>
                          <w:sz w:val="28"/>
                          <w:szCs w:val="28"/>
                        </w:rPr>
                      </w:pPr>
                      <w:r w:rsidRPr="001E1081">
                        <w:rPr>
                          <w:b/>
                          <w:bCs/>
                          <w:sz w:val="28"/>
                          <w:szCs w:val="28"/>
                        </w:rPr>
                        <w:t>Seal</w:t>
                      </w:r>
                    </w:p>
                  </w:txbxContent>
                </v:textbox>
              </v:shape>
            </w:pict>
          </mc:Fallback>
        </mc:AlternateContent>
      </w:r>
    </w:p>
    <w:p w14:paraId="5070D388" w14:textId="77777777" w:rsidR="001E1081" w:rsidRDefault="001E1081" w:rsidP="001E1081">
      <w:pPr>
        <w:tabs>
          <w:tab w:val="left" w:pos="5040"/>
        </w:tabs>
        <w:rPr>
          <w:rFonts w:ascii="Times New Roman" w:hAnsi="Times New Roman"/>
          <w:color w:val="000000"/>
          <w:sz w:val="24"/>
          <w:szCs w:val="28"/>
        </w:rPr>
      </w:pPr>
    </w:p>
    <w:p w14:paraId="136FE1B9" w14:textId="77777777" w:rsidR="001E1081" w:rsidRDefault="001E1081" w:rsidP="001E1081">
      <w:pPr>
        <w:tabs>
          <w:tab w:val="left" w:pos="5040"/>
        </w:tabs>
        <w:spacing w:after="0" w:line="240" w:lineRule="auto"/>
        <w:rPr>
          <w:rFonts w:ascii="Times New Roman" w:hAnsi="Times New Roman"/>
          <w:color w:val="000000"/>
          <w:sz w:val="24"/>
          <w:szCs w:val="28"/>
        </w:rPr>
      </w:pPr>
      <w:r>
        <w:rPr>
          <w:rFonts w:ascii="Times New Roman" w:hAnsi="Times New Roman"/>
          <w:color w:val="000000"/>
          <w:sz w:val="24"/>
          <w:szCs w:val="28"/>
        </w:rPr>
        <w:t>Grand Knight</w:t>
      </w:r>
      <w:r>
        <w:rPr>
          <w:rFonts w:ascii="Times New Roman" w:hAnsi="Times New Roman"/>
          <w:color w:val="000000"/>
          <w:sz w:val="24"/>
          <w:szCs w:val="28"/>
        </w:rPr>
        <w:tab/>
        <w:t xml:space="preserve">Recorder    </w:t>
      </w:r>
    </w:p>
    <w:p w14:paraId="46333D77" w14:textId="77777777" w:rsidR="001E1081" w:rsidRPr="00B1385F" w:rsidRDefault="001E1081" w:rsidP="001E1081">
      <w:pPr>
        <w:tabs>
          <w:tab w:val="left" w:pos="5040"/>
        </w:tabs>
        <w:spacing w:after="0" w:line="240" w:lineRule="auto"/>
        <w:rPr>
          <w:color w:val="000000"/>
        </w:rPr>
      </w:pPr>
      <w:r>
        <w:rPr>
          <w:rFonts w:ascii="Times New Roman" w:hAnsi="Times New Roman"/>
          <w:color w:val="000000"/>
          <w:sz w:val="24"/>
          <w:szCs w:val="28"/>
        </w:rPr>
        <w:t xml:space="preserve">Any Council 12345   </w:t>
      </w:r>
      <w:r>
        <w:rPr>
          <w:rFonts w:ascii="Times New Roman" w:hAnsi="Times New Roman"/>
          <w:color w:val="000000"/>
          <w:sz w:val="24"/>
          <w:szCs w:val="28"/>
        </w:rPr>
        <w:tab/>
        <w:t xml:space="preserve">Any Council 12345                          </w:t>
      </w:r>
    </w:p>
    <w:p w14:paraId="36C9CE1B" w14:textId="77777777" w:rsidR="001E1081" w:rsidRPr="00B1385F" w:rsidRDefault="001E1081" w:rsidP="001E1081">
      <w:pPr>
        <w:tabs>
          <w:tab w:val="left" w:pos="5040"/>
        </w:tabs>
        <w:rPr>
          <w:color w:val="000000"/>
        </w:rPr>
      </w:pPr>
      <w:r>
        <w:rPr>
          <w:rFonts w:ascii="Times New Roman" w:hAnsi="Times New Roman"/>
          <w:color w:val="000000"/>
          <w:sz w:val="24"/>
          <w:szCs w:val="28"/>
        </w:rPr>
        <w:t xml:space="preserve">                       </w:t>
      </w:r>
    </w:p>
    <w:sectPr w:rsidR="001E1081" w:rsidRPr="00B1385F" w:rsidSect="00002615">
      <w:headerReference w:type="even" r:id="rId7"/>
      <w:headerReference w:type="default" r:id="rId8"/>
      <w:headerReference w:type="first" r:id="rId9"/>
      <w:pgSz w:w="12240" w:h="15840"/>
      <w:pgMar w:top="450" w:right="1440" w:bottom="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62F7" w14:textId="77777777" w:rsidR="004267B4" w:rsidRDefault="004267B4" w:rsidP="00C04139">
      <w:pPr>
        <w:spacing w:after="0" w:line="240" w:lineRule="auto"/>
      </w:pPr>
      <w:r>
        <w:separator/>
      </w:r>
    </w:p>
  </w:endnote>
  <w:endnote w:type="continuationSeparator" w:id="0">
    <w:p w14:paraId="391F3121" w14:textId="77777777" w:rsidR="004267B4" w:rsidRDefault="004267B4" w:rsidP="00C0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6E4B" w14:textId="77777777" w:rsidR="004267B4" w:rsidRDefault="004267B4" w:rsidP="00C04139">
      <w:pPr>
        <w:spacing w:after="0" w:line="240" w:lineRule="auto"/>
      </w:pPr>
      <w:r>
        <w:separator/>
      </w:r>
    </w:p>
  </w:footnote>
  <w:footnote w:type="continuationSeparator" w:id="0">
    <w:p w14:paraId="02FF85BE" w14:textId="77777777" w:rsidR="004267B4" w:rsidRDefault="004267B4" w:rsidP="00C0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0A10" w14:textId="77777777" w:rsidR="00C04139" w:rsidRDefault="00C04139">
    <w:pPr>
      <w:pStyle w:val="Header"/>
    </w:pPr>
    <w:r>
      <w:rPr>
        <w:noProof/>
      </w:rPr>
      <w:pict w14:anchorId="4FF8B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454" o:spid="_x0000_s1026" type="#_x0000_t136" style="position:absolute;margin-left:0;margin-top:0;width:741.6pt;height:116.4pt;rotation:315;z-index:-251658752;mso-position-horizontal:center;mso-position-horizontal-relative:margin;mso-position-vertical:center;mso-position-vertical-relative:margin" o:allowincell="f" fillcolor="#7f7f7f" stroked="f">
          <v:fill opacity=".5"/>
          <v:textpath style="font-family:&quot;Arial&quot;;font-size:105pt" string="SAMPL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9FB0" w14:textId="77777777" w:rsidR="00C04139" w:rsidRDefault="00002615" w:rsidP="00002615">
    <w:pPr>
      <w:pStyle w:val="Header"/>
      <w:jc w:val="center"/>
    </w:pPr>
    <w:r w:rsidRPr="00002615">
      <w:rPr>
        <w:rFonts w:ascii="Arial" w:hAnsi="Arial" w:cs="Arial"/>
        <w:b/>
        <w:bCs/>
        <w:sz w:val="40"/>
        <w:szCs w:val="40"/>
      </w:rPr>
      <w:t>SAMPLE 3</w:t>
    </w:r>
    <w:r w:rsidR="00C04139">
      <w:rPr>
        <w:noProof/>
      </w:rPr>
      <w:pict w14:anchorId="1351E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455" o:spid="_x0000_s1027" type="#_x0000_t136" style="position:absolute;left:0;text-align:left;margin-left:0;margin-top:0;width:741.6pt;height:116.4pt;rotation:315;z-index:-251657728;mso-position-horizontal:center;mso-position-horizontal-relative:margin;mso-position-vertical:center;mso-position-vertical-relative:margin" o:allowincell="f" fillcolor="#7f7f7f" stroked="f">
          <v:fill opacity=".5"/>
          <v:textpath style="font-family:&quot;Arial&quot;;font-size:105pt" string="SAMPLE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0BA3" w14:textId="77777777" w:rsidR="00C04139" w:rsidRDefault="00C04139">
    <w:pPr>
      <w:pStyle w:val="Header"/>
    </w:pPr>
    <w:r>
      <w:rPr>
        <w:noProof/>
      </w:rPr>
      <w:pict w14:anchorId="494A9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2453" o:spid="_x0000_s1025" type="#_x0000_t136" style="position:absolute;margin-left:0;margin-top:0;width:741.6pt;height:116.4pt;rotation:315;z-index:-251659776;mso-position-horizontal:center;mso-position-horizontal-relative:margin;mso-position-vertical:center;mso-position-vertical-relative:margin" o:allowincell="f" fillcolor="#7f7f7f" stroked="f">
          <v:fill opacity=".5"/>
          <v:textpath style="font-family:&quot;Arial&quot;;font-size:105pt" string="SAMPLE ONL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4D"/>
    <w:rsid w:val="00002615"/>
    <w:rsid w:val="00046982"/>
    <w:rsid w:val="000C2D96"/>
    <w:rsid w:val="000D54F1"/>
    <w:rsid w:val="001E1081"/>
    <w:rsid w:val="003E6560"/>
    <w:rsid w:val="004267B4"/>
    <w:rsid w:val="004B5ED0"/>
    <w:rsid w:val="006719BF"/>
    <w:rsid w:val="007365B3"/>
    <w:rsid w:val="00760027"/>
    <w:rsid w:val="009D57BF"/>
    <w:rsid w:val="00A31D4D"/>
    <w:rsid w:val="00B1385F"/>
    <w:rsid w:val="00B37561"/>
    <w:rsid w:val="00C04139"/>
    <w:rsid w:val="00D415C2"/>
    <w:rsid w:val="00DF57FC"/>
    <w:rsid w:val="00E44593"/>
    <w:rsid w:val="00EB64BA"/>
    <w:rsid w:val="00EC41C1"/>
    <w:rsid w:val="00F3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D31D"/>
  <w15:chartTrackingRefBased/>
  <w15:docId w15:val="{6832CF87-FB36-4E53-98D8-E6896B2B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139"/>
    <w:pPr>
      <w:tabs>
        <w:tab w:val="center" w:pos="4680"/>
        <w:tab w:val="right" w:pos="9360"/>
      </w:tabs>
    </w:pPr>
  </w:style>
  <w:style w:type="character" w:customStyle="1" w:styleId="HeaderChar">
    <w:name w:val="Header Char"/>
    <w:link w:val="Header"/>
    <w:uiPriority w:val="99"/>
    <w:rsid w:val="00C04139"/>
    <w:rPr>
      <w:sz w:val="22"/>
      <w:szCs w:val="22"/>
    </w:rPr>
  </w:style>
  <w:style w:type="paragraph" w:styleId="Footer">
    <w:name w:val="footer"/>
    <w:basedOn w:val="Normal"/>
    <w:link w:val="FooterChar"/>
    <w:uiPriority w:val="99"/>
    <w:unhideWhenUsed/>
    <w:rsid w:val="00C04139"/>
    <w:pPr>
      <w:tabs>
        <w:tab w:val="center" w:pos="4680"/>
        <w:tab w:val="right" w:pos="9360"/>
      </w:tabs>
    </w:pPr>
  </w:style>
  <w:style w:type="character" w:customStyle="1" w:styleId="FooterChar">
    <w:name w:val="Footer Char"/>
    <w:link w:val="Footer"/>
    <w:uiPriority w:val="99"/>
    <w:rsid w:val="00C041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60F0C-A09B-4220-B20A-FF6E5BE4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California State Council Knights of Columbus</cp:lastModifiedBy>
  <cp:revision>2</cp:revision>
  <cp:lastPrinted>2024-10-25T22:57:00Z</cp:lastPrinted>
  <dcterms:created xsi:type="dcterms:W3CDTF">2025-10-31T02:56:00Z</dcterms:created>
  <dcterms:modified xsi:type="dcterms:W3CDTF">2025-10-31T02:56:00Z</dcterms:modified>
</cp:coreProperties>
</file>